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中国施工企业管理协会文件</w:t>
      </w:r>
      <w:bookmarkEnd w:id="0"/>
      <w:bookmarkEnd w:id="1"/>
      <w:bookmarkEnd w:id="2"/>
    </w:p>
    <w:p>
      <w:pPr>
        <w:pStyle w:val="Style4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9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中施企协字〔2021〕103号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关于举办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38"/>
          <w:szCs w:val="38"/>
        </w:rPr>
        <w:t>2022</w:t>
      </w:r>
      <w:r>
        <w:rPr>
          <w:color w:val="000000"/>
          <w:spacing w:val="0"/>
          <w:w w:val="100"/>
          <w:position w:val="0"/>
        </w:rPr>
        <w:t>年工程建设质量管理小组活动</w:t>
        <w:br/>
        <w:t>初级推进培训班的通知</w:t>
      </w:r>
      <w:bookmarkEnd w:id="3"/>
      <w:bookmarkEnd w:id="4"/>
      <w:bookmarkEnd w:id="5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各关联协会、会员企业及有关单位：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为帮助企业培养更多的质量管理小组人才，激发基层员工创 新活力，不断提升群众性质量管理活动成效，我会将线上举办 2022年工程建设质量管理小组活动初级推进培训班。现将有关 事项通知如下：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60"/>
        <w:jc w:val="both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—</w:t>
      </w:r>
      <w:r>
        <w:rPr>
          <w:color w:val="000000"/>
          <w:spacing w:val="0"/>
          <w:w w:val="100"/>
          <w:position w:val="0"/>
          <w:sz w:val="30"/>
          <w:szCs w:val="30"/>
        </w:rPr>
        <w:t>、时间安排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报名时间：2021年11月30日至12月30日；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播出时间：2022年1月4日至2月9日。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02" w:lineRule="exact"/>
        <w:ind w:left="0" w:right="0" w:firstLine="660"/>
        <w:jc w:val="both"/>
        <w:rPr>
          <w:sz w:val="30"/>
          <w:szCs w:val="30"/>
        </w:rPr>
      </w:pPr>
      <w:bookmarkStart w:id="6" w:name="bookmark6"/>
      <w:r>
        <w:rPr>
          <w:color w:val="000000"/>
          <w:spacing w:val="0"/>
          <w:w w:val="100"/>
          <w:position w:val="0"/>
          <w:sz w:val="30"/>
          <w:szCs w:val="30"/>
        </w:rPr>
        <w:t>二</w:t>
      </w:r>
      <w:bookmarkEnd w:id="6"/>
      <w:r>
        <w:rPr>
          <w:color w:val="000000"/>
          <w:spacing w:val="0"/>
          <w:w w:val="100"/>
          <w:position w:val="0"/>
          <w:sz w:val="30"/>
          <w:szCs w:val="30"/>
        </w:rPr>
        <w:t>、播放平台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602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</w:rPr>
        <w:t>(</w:t>
      </w:r>
      <w:r>
        <w:rPr>
          <w:color w:val="000000"/>
          <w:spacing w:val="0"/>
          <w:w w:val="100"/>
          <w:position w:val="0"/>
          <w:lang w:val="en-US" w:eastAsia="en-US" w:bidi="en-US"/>
        </w:rPr>
        <w:t>-—•</w:t>
      </w:r>
      <w:r>
        <w:rPr>
          <w:color w:val="000000"/>
          <w:spacing w:val="0"/>
          <w:w w:val="100"/>
          <w:position w:val="0"/>
        </w:rPr>
        <w:t xml:space="preserve">)网址 </w:t>
      </w:r>
      <w:r>
        <w:rPr>
          <w:color w:val="000000"/>
          <w:spacing w:val="0"/>
          <w:w w:val="100"/>
          <w:position w:val="0"/>
          <w:lang w:val="en-US" w:eastAsia="en-US" w:bidi="en-US"/>
        </w:rPr>
        <w:t>http：//mooc. cacem. com. cn,</w:t>
      </w:r>
      <w:r>
        <w:rPr>
          <w:color w:val="000000"/>
          <w:spacing w:val="0"/>
          <w:w w:val="100"/>
          <w:position w:val="0"/>
        </w:rPr>
        <w:t>中施企协慕课平台-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QC</w:t>
      </w:r>
      <w:r>
        <w:rPr>
          <w:color w:val="000000"/>
          <w:spacing w:val="0"/>
          <w:w w:val="100"/>
          <w:position w:val="0"/>
        </w:rPr>
        <w:t>课站;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81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（二）下载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 xml:space="preserve">施慕课”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APP </w:t>
      </w:r>
      <w:r>
        <w:rPr>
          <w:color w:val="000000"/>
          <w:spacing w:val="0"/>
          <w:w w:val="100"/>
          <w:position w:val="0"/>
        </w:rPr>
        <w:t>（应用商店搜索并下载“中施慕 课”</w:t>
      </w:r>
      <w:r>
        <w:rPr>
          <w:color w:val="000000"/>
          <w:spacing w:val="0"/>
          <w:w w:val="100"/>
          <w:position w:val="0"/>
          <w:lang w:val="en-US" w:eastAsia="en-US" w:bidi="en-US"/>
        </w:rPr>
        <w:t>APP,</w:t>
      </w:r>
      <w:r>
        <w:rPr>
          <w:color w:val="000000"/>
          <w:spacing w:val="0"/>
          <w:w w:val="100"/>
          <w:position w:val="0"/>
        </w:rPr>
        <w:t>打开后跳转至</w:t>
      </w:r>
      <w:r>
        <w:rPr>
          <w:color w:val="000000"/>
          <w:spacing w:val="0"/>
          <w:w w:val="100"/>
          <w:position w:val="0"/>
          <w:lang w:val="en-US" w:eastAsia="en-US" w:bidi="en-US"/>
        </w:rPr>
        <w:t>“QC</w:t>
      </w:r>
      <w:r>
        <w:rPr>
          <w:color w:val="000000"/>
          <w:spacing w:val="0"/>
          <w:w w:val="100"/>
          <w:position w:val="0"/>
        </w:rPr>
        <w:t>课站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”页</w:t>
      </w:r>
      <w:r>
        <w:rPr>
          <w:color w:val="000000"/>
          <w:spacing w:val="0"/>
          <w:w w:val="100"/>
          <w:position w:val="0"/>
        </w:rPr>
        <w:t>面）。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85" w:val="left"/>
        </w:tabs>
        <w:bidi w:val="0"/>
        <w:spacing w:before="0" w:after="0" w:line="598" w:lineRule="exact"/>
        <w:ind w:left="0" w:right="0" w:firstLine="640"/>
        <w:jc w:val="both"/>
        <w:rPr>
          <w:sz w:val="30"/>
          <w:szCs w:val="30"/>
        </w:rPr>
      </w:pPr>
      <w:bookmarkStart w:id="7" w:name="bookmark7"/>
      <w:r>
        <w:rPr>
          <w:color w:val="000000"/>
          <w:spacing w:val="0"/>
          <w:w w:val="100"/>
          <w:position w:val="0"/>
          <w:sz w:val="30"/>
          <w:szCs w:val="30"/>
        </w:rPr>
        <w:t>三</w:t>
      </w:r>
      <w:bookmarkEnd w:id="7"/>
      <w:r>
        <w:rPr>
          <w:color w:val="000000"/>
          <w:spacing w:val="0"/>
          <w:w w:val="100"/>
          <w:position w:val="0"/>
          <w:sz w:val="30"/>
          <w:szCs w:val="30"/>
        </w:rPr>
        <w:t>、</w:t>
        <w:tab/>
        <w:t>培训内容及课时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本次培训共计12课时，每课时45分钟。具体内容如下：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9" w:val="left"/>
        </w:tabs>
        <w:bidi w:val="0"/>
        <w:spacing w:before="0" w:after="0" w:line="562" w:lineRule="exact"/>
        <w:ind w:left="0" w:right="0" w:firstLine="640"/>
        <w:jc w:val="both"/>
      </w:pPr>
      <w:bookmarkStart w:id="8" w:name="bookmark8"/>
      <w:r>
        <w:rPr>
          <w:color w:val="000000"/>
          <w:spacing w:val="0"/>
          <w:w w:val="100"/>
          <w:position w:val="0"/>
        </w:rPr>
        <w:t>（</w:t>
      </w:r>
      <w:bookmarkEnd w:id="8"/>
      <w:r>
        <w:rPr>
          <w:color w:val="000000"/>
          <w:spacing w:val="0"/>
          <w:w w:val="100"/>
          <w:position w:val="0"/>
        </w:rPr>
        <w:t>一）</w:t>
        <w:tab/>
        <w:t>“问题解决型课题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”新准</w:t>
      </w:r>
      <w:r>
        <w:rPr>
          <w:color w:val="000000"/>
          <w:spacing w:val="0"/>
          <w:w w:val="100"/>
          <w:position w:val="0"/>
        </w:rPr>
        <w:t>则解读，基础知识、活动程序与 方法及典型案例分析，共6课时；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38" w:val="left"/>
        </w:tabs>
        <w:bidi w:val="0"/>
        <w:spacing w:before="0" w:after="0" w:line="562" w:lineRule="exact"/>
        <w:ind w:left="0" w:right="0" w:firstLine="640"/>
        <w:jc w:val="both"/>
      </w:pPr>
      <w:bookmarkStart w:id="9" w:name="bookmark9"/>
      <w:r>
        <w:rPr>
          <w:color w:val="000000"/>
          <w:spacing w:val="0"/>
          <w:w w:val="100"/>
          <w:position w:val="0"/>
        </w:rPr>
        <w:t>（</w:t>
      </w:r>
      <w:bookmarkEnd w:id="9"/>
      <w:r>
        <w:rPr>
          <w:color w:val="000000"/>
          <w:spacing w:val="0"/>
          <w:w w:val="100"/>
          <w:position w:val="0"/>
        </w:rPr>
        <w:t>二）</w:t>
        <w:tab/>
        <w:t>“创新型课题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”新准</w:t>
      </w:r>
      <w:r>
        <w:rPr>
          <w:color w:val="000000"/>
          <w:spacing w:val="0"/>
          <w:w w:val="100"/>
          <w:position w:val="0"/>
        </w:rPr>
        <w:t>则解读，基础知识、活动程序与方法 及典型案例分析，共6课时。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85" w:val="left"/>
        </w:tabs>
        <w:bidi w:val="0"/>
        <w:spacing w:before="0" w:after="0" w:line="598" w:lineRule="exact"/>
        <w:ind w:left="0" w:right="0" w:firstLine="640"/>
        <w:jc w:val="both"/>
        <w:rPr>
          <w:sz w:val="30"/>
          <w:szCs w:val="30"/>
        </w:rPr>
      </w:pPr>
      <w:bookmarkStart w:id="10" w:name="bookmark10"/>
      <w:r>
        <w:rPr>
          <w:color w:val="000000"/>
          <w:spacing w:val="0"/>
          <w:w w:val="100"/>
          <w:position w:val="0"/>
          <w:sz w:val="30"/>
          <w:szCs w:val="30"/>
        </w:rPr>
        <w:t>四</w:t>
      </w:r>
      <w:bookmarkEnd w:id="10"/>
      <w:r>
        <w:rPr>
          <w:color w:val="000000"/>
          <w:spacing w:val="0"/>
          <w:w w:val="100"/>
          <w:position w:val="0"/>
          <w:sz w:val="30"/>
          <w:szCs w:val="30"/>
        </w:rPr>
        <w:t>、</w:t>
        <w:tab/>
        <w:t>参加人员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质量管理小组活动推进人员及现场管理人员。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85" w:val="left"/>
        </w:tabs>
        <w:bidi w:val="0"/>
        <w:spacing w:before="0" w:after="0" w:line="598" w:lineRule="exact"/>
        <w:ind w:left="0" w:right="0" w:firstLine="640"/>
        <w:jc w:val="both"/>
        <w:rPr>
          <w:sz w:val="30"/>
          <w:szCs w:val="30"/>
        </w:rPr>
      </w:pPr>
      <w:bookmarkStart w:id="11" w:name="bookmark11"/>
      <w:r>
        <w:rPr>
          <w:color w:val="000000"/>
          <w:spacing w:val="0"/>
          <w:w w:val="100"/>
          <w:position w:val="0"/>
          <w:sz w:val="30"/>
          <w:szCs w:val="30"/>
        </w:rPr>
        <w:t>五</w:t>
      </w:r>
      <w:bookmarkEnd w:id="11"/>
      <w:r>
        <w:rPr>
          <w:color w:val="000000"/>
          <w:spacing w:val="0"/>
          <w:w w:val="100"/>
          <w:position w:val="0"/>
          <w:sz w:val="30"/>
          <w:szCs w:val="30"/>
        </w:rPr>
        <w:t>、</w:t>
        <w:tab/>
        <w:t>报名事项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登录网络报名系统（网址</w:t>
      </w:r>
      <w:r>
        <w:rPr>
          <w:color w:val="000000"/>
          <w:spacing w:val="0"/>
          <w:w w:val="100"/>
          <w:position w:val="0"/>
          <w:lang w:val="en-US" w:eastAsia="en-US" w:bidi="en-US"/>
        </w:rPr>
        <w:t>hy. cacem. com. cn）</w:t>
      </w:r>
      <w:r>
        <w:rPr>
          <w:color w:val="000000"/>
          <w:spacing w:val="0"/>
          <w:w w:val="100"/>
          <w:position w:val="0"/>
        </w:rPr>
        <w:t xml:space="preserve">进行报名。报名 时，请务必填写邮箱和手机号。报名结束后，请加入中施初级培 训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QQ </w:t>
      </w:r>
      <w:r>
        <w:rPr>
          <w:color w:val="000000"/>
          <w:spacing w:val="0"/>
          <w:w w:val="100"/>
          <w:position w:val="0"/>
        </w:rPr>
        <w:t>群：150887683；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62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2021年12月27日至31日，将通过邮件方式集中发放学习平 台专属登录账号密码，用于学习课程。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85" w:val="left"/>
        </w:tabs>
        <w:bidi w:val="0"/>
        <w:spacing w:before="0" w:after="0" w:line="598" w:lineRule="exact"/>
        <w:ind w:left="0" w:right="0" w:firstLine="600"/>
        <w:jc w:val="both"/>
        <w:rPr>
          <w:sz w:val="30"/>
          <w:szCs w:val="30"/>
        </w:rPr>
      </w:pPr>
      <w:bookmarkStart w:id="12" w:name="bookmark12"/>
      <w:r>
        <w:rPr>
          <w:color w:val="000000"/>
          <w:spacing w:val="0"/>
          <w:w w:val="100"/>
          <w:position w:val="0"/>
          <w:sz w:val="30"/>
          <w:szCs w:val="30"/>
        </w:rPr>
        <w:t>六</w:t>
      </w:r>
      <w:bookmarkEnd w:id="12"/>
      <w:r>
        <w:rPr>
          <w:color w:val="000000"/>
          <w:spacing w:val="0"/>
          <w:w w:val="100"/>
          <w:position w:val="0"/>
          <w:sz w:val="30"/>
          <w:szCs w:val="30"/>
        </w:rPr>
        <w:t>、</w:t>
        <w:tab/>
        <w:t>培训费用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34" w:val="left"/>
        </w:tabs>
        <w:bidi w:val="0"/>
        <w:spacing w:before="0" w:after="0" w:line="610" w:lineRule="exact"/>
        <w:ind w:left="0" w:right="0" w:firstLine="640"/>
        <w:jc w:val="both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一）</w:t>
        <w:tab/>
        <w:t>培训费600元/人。报名时将培训费转账至协会账户， 须注明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“初级</w:t>
      </w:r>
      <w:r>
        <w:rPr>
          <w:color w:val="000000"/>
          <w:spacing w:val="0"/>
          <w:w w:val="100"/>
          <w:position w:val="0"/>
        </w:rPr>
        <w:t>培训”，增值税专用发票会后统一邮寄；增值税普通 发票直接发送到邮箱。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6" w:val="left"/>
        </w:tabs>
        <w:bidi w:val="0"/>
        <w:spacing w:before="0" w:after="0" w:line="598" w:lineRule="exact"/>
        <w:ind w:left="0" w:right="0" w:firstLine="64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二）</w:t>
        <w:tab/>
        <w:t>汇款方式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600" w:right="0" w:firstLine="20"/>
        <w:jc w:val="left"/>
      </w:pPr>
      <w:r>
        <w:rPr>
          <w:color w:val="000000"/>
          <w:spacing w:val="0"/>
          <w:w w:val="100"/>
          <w:position w:val="0"/>
        </w:rPr>
        <w:t>在网络报名系统中选择支付宝扫码支付 方式二：网银（银行）对公转账 户 名：中国施工企业管理协会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账 号：0148 0142 1000 0050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3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开户行：中国民生银行北京东二环支行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行 号：3051 0000 1483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选择方式二缴费的，须将转账凭证上传至报名系统。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98" w:val="left"/>
        </w:tabs>
        <w:bidi w:val="0"/>
        <w:spacing w:before="0" w:after="0" w:line="590" w:lineRule="exact"/>
        <w:ind w:left="0" w:right="0" w:firstLine="620"/>
        <w:jc w:val="left"/>
        <w:rPr>
          <w:sz w:val="30"/>
          <w:szCs w:val="30"/>
        </w:rPr>
      </w:pPr>
      <w:bookmarkStart w:id="15" w:name="bookmark15"/>
      <w:r>
        <w:rPr>
          <w:color w:val="000000"/>
          <w:spacing w:val="0"/>
          <w:w w:val="100"/>
          <w:position w:val="0"/>
          <w:sz w:val="30"/>
          <w:szCs w:val="30"/>
        </w:rPr>
        <w:t>七</w:t>
      </w:r>
      <w:bookmarkEnd w:id="15"/>
      <w:r>
        <w:rPr>
          <w:color w:val="000000"/>
          <w:spacing w:val="0"/>
          <w:w w:val="100"/>
          <w:position w:val="0"/>
          <w:sz w:val="30"/>
          <w:szCs w:val="30"/>
        </w:rPr>
        <w:t>、</w:t>
        <w:tab/>
        <w:t>考试安排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24" w:val="left"/>
        </w:tabs>
        <w:bidi w:val="0"/>
        <w:spacing w:before="0" w:after="0" w:line="605" w:lineRule="exact"/>
        <w:ind w:left="0" w:right="0" w:firstLine="620"/>
        <w:jc w:val="left"/>
      </w:pPr>
      <w:bookmarkStart w:id="16" w:name="bookmark16"/>
      <w:r>
        <w:rPr>
          <w:color w:val="000000"/>
          <w:spacing w:val="0"/>
          <w:w w:val="100"/>
          <w:position w:val="0"/>
        </w:rPr>
        <w:t>（</w:t>
      </w:r>
      <w:bookmarkEnd w:id="16"/>
      <w:r>
        <w:rPr>
          <w:color w:val="000000"/>
          <w:spacing w:val="0"/>
          <w:w w:val="100"/>
          <w:position w:val="0"/>
        </w:rPr>
        <w:t>一）</w:t>
        <w:tab/>
        <w:t>2022年2月11日组织线上考试，通过</w:t>
      </w:r>
      <w:r>
        <w:rPr>
          <w:color w:val="000000"/>
          <w:spacing w:val="0"/>
          <w:w w:val="100"/>
          <w:position w:val="0"/>
          <w:lang w:val="en-US" w:eastAsia="en-US" w:bidi="en-US"/>
        </w:rPr>
        <w:t>QQ</w:t>
      </w:r>
      <w:r>
        <w:rPr>
          <w:color w:val="000000"/>
          <w:spacing w:val="0"/>
          <w:w w:val="100"/>
          <w:position w:val="0"/>
        </w:rPr>
        <w:t>群获取考试 二维码，请大家务必准时参加；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419" w:val="left"/>
        </w:tabs>
        <w:bidi w:val="0"/>
        <w:spacing w:before="0" w:after="0" w:line="576" w:lineRule="exact"/>
        <w:ind w:left="0" w:right="0" w:firstLine="620"/>
        <w:jc w:val="left"/>
      </w:pPr>
      <w:bookmarkStart w:id="17" w:name="bookmark17"/>
      <w:r>
        <w:rPr>
          <w:color w:val="000000"/>
          <w:spacing w:val="0"/>
          <w:w w:val="100"/>
          <w:position w:val="0"/>
        </w:rPr>
        <w:t>（</w:t>
      </w:r>
      <w:bookmarkEnd w:id="17"/>
      <w:r>
        <w:rPr>
          <w:color w:val="000000"/>
          <w:spacing w:val="0"/>
          <w:w w:val="100"/>
          <w:position w:val="0"/>
        </w:rPr>
        <w:t>二）</w:t>
        <w:tab/>
        <w:t>考试合格的学员，我会将颁发工程建设质量管理小组活 动推进培训（初级）结业证书。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1298" w:val="left"/>
        </w:tabs>
        <w:bidi w:val="0"/>
        <w:spacing w:before="0" w:after="0" w:line="590" w:lineRule="exact"/>
        <w:ind w:left="0" w:right="0" w:firstLine="620"/>
        <w:jc w:val="left"/>
        <w:rPr>
          <w:sz w:val="30"/>
          <w:szCs w:val="30"/>
        </w:rPr>
      </w:pPr>
      <w:bookmarkStart w:id="18" w:name="bookmark18"/>
      <w:r>
        <w:rPr>
          <w:color w:val="000000"/>
          <w:spacing w:val="0"/>
          <w:w w:val="100"/>
          <w:position w:val="0"/>
          <w:sz w:val="30"/>
          <w:szCs w:val="30"/>
        </w:rPr>
        <w:t>八</w:t>
      </w:r>
      <w:bookmarkEnd w:id="18"/>
      <w:r>
        <w:rPr>
          <w:color w:val="000000"/>
          <w:spacing w:val="0"/>
          <w:w w:val="100"/>
          <w:position w:val="0"/>
          <w:sz w:val="30"/>
          <w:szCs w:val="30"/>
        </w:rPr>
        <w:t>、</w:t>
        <w:tab/>
        <w:t>联系方式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 xml:space="preserve">金鑫 </w:t>
      </w:r>
      <w:r>
        <w:rPr>
          <w:color w:val="000000"/>
          <w:spacing w:val="0"/>
          <w:w w:val="100"/>
          <w:position w:val="0"/>
          <w:lang w:val="en-US" w:eastAsia="en-US" w:bidi="en-US"/>
        </w:rPr>
        <w:t>010 -63253412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80" w:line="590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 xml:space="preserve">王雪艳 </w:t>
      </w:r>
      <w:r>
        <w:rPr>
          <w:color w:val="000000"/>
          <w:spacing w:val="0"/>
          <w:w w:val="100"/>
          <w:position w:val="0"/>
          <w:lang w:val="en-US" w:eastAsia="en-US" w:bidi="en-US"/>
        </w:rPr>
        <w:t>010 -63253413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957070" cy="1633855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957070" cy="1633855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erReference w:type="default" r:id="rId7"/>
      <w:footerReference w:type="even" r:id="rId8"/>
      <w:footerReference w:type="first" r:id="rId9"/>
      <w:footnotePr>
        <w:pos w:val="pageBottom"/>
        <w:numFmt w:val="decimal"/>
        <w:numRestart w:val="continuous"/>
      </w:footnotePr>
      <w:pgSz w:w="11900" w:h="16840"/>
      <w:pgMar w:top="1719" w:right="1543" w:bottom="2436" w:left="1524" w:header="0" w:footer="3" w:gutter="0"/>
      <w:pgNumType w:start="1"/>
      <w:cols w:space="720"/>
      <w:noEndnote/>
      <w:titlePg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5840095</wp:posOffset>
              </wp:positionH>
              <wp:positionV relativeFrom="page">
                <wp:posOffset>9589770</wp:posOffset>
              </wp:positionV>
              <wp:extent cx="618490" cy="125095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8490" cy="12509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3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9.85000000000002pt;margin-top:755.10000000000002pt;width:48.700000000000003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3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1065530</wp:posOffset>
              </wp:positionH>
              <wp:positionV relativeFrom="page">
                <wp:posOffset>9211310</wp:posOffset>
              </wp:positionV>
              <wp:extent cx="1892935" cy="50927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892935" cy="509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方式一•：在线支付</w:t>
                          </w:r>
                        </w:p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2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83.900000000000006pt;margin-top:725.30000000000007pt;width:149.05000000000001pt;height:40.10000000000000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方式一•：在线支付</w:t>
                    </w:r>
                  </w:p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2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D23232"/>
      <w:sz w:val="70"/>
      <w:szCs w:val="70"/>
      <w:u w:val="none"/>
      <w:shd w:val="clear" w:color="auto" w:fill="auto"/>
      <w:lang w:val="zh-TW" w:eastAsia="zh-TW" w:bidi="zh-TW"/>
    </w:rPr>
  </w:style>
  <w:style w:type="character" w:customStyle="1" w:styleId="CharStyle5">
    <w:name w:val="Body text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7">
    <w:name w:val="Heading #2|1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CharStyle11">
    <w:name w:val="Header or footer|2_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660" w:after="110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D23232"/>
      <w:sz w:val="70"/>
      <w:szCs w:val="70"/>
      <w:u w:val="none"/>
      <w:shd w:val="clear" w:color="auto" w:fill="auto"/>
      <w:lang w:val="zh-TW" w:eastAsia="zh-TW" w:bidi="zh-TW"/>
    </w:rPr>
  </w:style>
  <w:style w:type="paragraph" w:customStyle="1" w:styleId="Style4">
    <w:name w:val="Body text|1"/>
    <w:basedOn w:val="Normal"/>
    <w:link w:val="CharStyle5"/>
    <w:pPr>
      <w:widowControl w:val="0"/>
      <w:shd w:val="clear" w:color="auto" w:fill="auto"/>
      <w:spacing w:line="446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6">
    <w:name w:val="Heading #2|1"/>
    <w:basedOn w:val="Normal"/>
    <w:link w:val="CharStyle7"/>
    <w:pPr>
      <w:widowControl w:val="0"/>
      <w:shd w:val="clear" w:color="auto" w:fill="auto"/>
      <w:spacing w:after="460" w:line="739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Style10">
    <w:name w:val="Header or footer|2"/>
    <w:basedOn w:val="Normal"/>
    <w:link w:val="CharStyle11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docProps/core.xml><?xml version="1.0" encoding="utf-8"?>
<cp:coreProperties xmlns:cp="http://schemas.openxmlformats.org/package/2006/metadata/core-properties" xmlns:dc="http://purl.org/dc/elements/1.1/">
  <dc:title>中施企协字[2021]103.PS</dc:title>
  <dc:subject/>
  <dc:creator>Administrator</dc:creator>
  <cp:keywords/>
</cp:coreProperties>
</file>